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515" w:rsidRPr="00B10F1D" w:rsidRDefault="00961515" w:rsidP="0096151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 de S</w:t>
      </w:r>
      <w:r w:rsidRPr="00B10F1D">
        <w:rPr>
          <w:rFonts w:ascii="Arial" w:hAnsi="Arial" w:cs="Arial"/>
          <w:b/>
          <w:sz w:val="24"/>
        </w:rPr>
        <w:t xml:space="preserve">eptiembre </w:t>
      </w:r>
      <w:r>
        <w:rPr>
          <w:rFonts w:ascii="Arial" w:hAnsi="Arial" w:cs="Arial"/>
          <w:b/>
          <w:sz w:val="24"/>
        </w:rPr>
        <w:t>de 2019</w:t>
      </w:r>
    </w:p>
    <w:p w:rsidR="00961515" w:rsidRPr="00755FC3" w:rsidRDefault="00961515" w:rsidP="0096151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llevó a cabo el </w:t>
      </w:r>
      <w:r w:rsidRPr="00755FC3">
        <w:rPr>
          <w:rFonts w:ascii="Arial" w:hAnsi="Arial" w:cs="Arial"/>
          <w:sz w:val="24"/>
        </w:rPr>
        <w:t xml:space="preserve">Programa "Alas y Raíces" de la Secretaría de Cultura Jalisco en el auditorio del DIF Cocula. </w:t>
      </w:r>
      <w:r>
        <w:rPr>
          <w:rFonts w:ascii="Arial" w:hAnsi="Arial" w:cs="Arial"/>
          <w:sz w:val="24"/>
        </w:rPr>
        <w:t xml:space="preserve">En el cual se </w:t>
      </w:r>
      <w:r w:rsidRPr="00755FC3">
        <w:rPr>
          <w:rFonts w:ascii="Arial" w:hAnsi="Arial" w:cs="Arial"/>
          <w:sz w:val="24"/>
        </w:rPr>
        <w:t>realizaron actividades de recreación por parte de la cuenta cuen</w:t>
      </w:r>
      <w:r>
        <w:rPr>
          <w:rFonts w:ascii="Arial" w:hAnsi="Arial" w:cs="Arial"/>
          <w:sz w:val="24"/>
        </w:rPr>
        <w:t xml:space="preserve">tos Jessica </w:t>
      </w:r>
      <w:proofErr w:type="spellStart"/>
      <w:r>
        <w:rPr>
          <w:rFonts w:ascii="Arial" w:hAnsi="Arial" w:cs="Arial"/>
          <w:sz w:val="24"/>
        </w:rPr>
        <w:t>Jiseth</w:t>
      </w:r>
      <w:proofErr w:type="spellEnd"/>
      <w:r>
        <w:rPr>
          <w:rFonts w:ascii="Arial" w:hAnsi="Arial" w:cs="Arial"/>
          <w:sz w:val="24"/>
        </w:rPr>
        <w:t xml:space="preserve"> Cortés Ruíz, con el </w:t>
      </w:r>
      <w:r w:rsidRPr="00755FC3">
        <w:rPr>
          <w:rFonts w:ascii="Arial" w:hAnsi="Arial" w:cs="Arial"/>
          <w:sz w:val="24"/>
        </w:rPr>
        <w:t>objetivo de capacitar a las mamás sobre el cuidado de sus bebés, así como fomentar la convivencia con ellos e inculcar el hábito de la lectura y el ejercicio</w:t>
      </w:r>
      <w:r>
        <w:rPr>
          <w:rFonts w:ascii="Arial" w:hAnsi="Arial" w:cs="Arial"/>
          <w:sz w:val="24"/>
        </w:rPr>
        <w:t>.</w:t>
      </w:r>
    </w:p>
    <w:p w:rsidR="00961515" w:rsidRPr="00755FC3" w:rsidRDefault="000D4045" w:rsidP="000D4045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 wp14:anchorId="773FCD63" wp14:editId="65B747AC">
            <wp:extent cx="1982419" cy="1643959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0617303_2223069651275917_7889490361632948224_n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60" r="13840" b="10064"/>
                    <a:stretch/>
                  </pic:blipFill>
                  <pic:spPr bwMode="auto">
                    <a:xfrm>
                      <a:off x="0" y="0"/>
                      <a:ext cx="1985968" cy="1646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9514B"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4893387" cy="145529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0092198_2223069531275929_757410327234084864_n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9" t="25956" r="3764" b="27918"/>
                    <a:stretch/>
                  </pic:blipFill>
                  <pic:spPr bwMode="auto">
                    <a:xfrm>
                      <a:off x="0" y="0"/>
                      <a:ext cx="4895858" cy="1456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4045" w:rsidRDefault="000D4045" w:rsidP="00961515">
      <w:pPr>
        <w:jc w:val="both"/>
        <w:rPr>
          <w:rFonts w:ascii="Arial" w:hAnsi="Arial" w:cs="Arial"/>
          <w:b/>
          <w:sz w:val="24"/>
        </w:rPr>
      </w:pPr>
    </w:p>
    <w:p w:rsidR="00961515" w:rsidRDefault="00961515" w:rsidP="00961515">
      <w:pPr>
        <w:jc w:val="both"/>
        <w:rPr>
          <w:rFonts w:ascii="Arial" w:hAnsi="Arial" w:cs="Arial"/>
          <w:b/>
          <w:sz w:val="24"/>
        </w:rPr>
      </w:pPr>
      <w:r w:rsidRPr="00B10F1D">
        <w:rPr>
          <w:rFonts w:ascii="Arial" w:hAnsi="Arial" w:cs="Arial"/>
          <w:b/>
          <w:sz w:val="24"/>
        </w:rPr>
        <w:t xml:space="preserve">13 de Septiembre </w:t>
      </w:r>
      <w:r>
        <w:rPr>
          <w:rFonts w:ascii="Arial" w:hAnsi="Arial" w:cs="Arial"/>
          <w:b/>
          <w:sz w:val="24"/>
        </w:rPr>
        <w:t>del 2019</w:t>
      </w:r>
    </w:p>
    <w:p w:rsidR="00961515" w:rsidRDefault="00961515" w:rsidP="00961515">
      <w:pPr>
        <w:jc w:val="both"/>
        <w:rPr>
          <w:rFonts w:ascii="Arial" w:hAnsi="Arial" w:cs="Arial"/>
          <w:sz w:val="24"/>
        </w:rPr>
      </w:pPr>
      <w:r w:rsidRPr="00B10F1D">
        <w:rPr>
          <w:rFonts w:ascii="Arial" w:hAnsi="Arial" w:cs="Arial"/>
          <w:sz w:val="24"/>
        </w:rPr>
        <w:t>Dio inicio</w:t>
      </w:r>
      <w:r w:rsidRPr="00755FC3">
        <w:rPr>
          <w:rFonts w:ascii="Arial" w:hAnsi="Arial" w:cs="Arial"/>
          <w:sz w:val="24"/>
        </w:rPr>
        <w:t xml:space="preserve"> el Programa de Fortalecimiento a la Transversalidad de la Perspectiva de Género 2019, proyecto generado por el Instituto Nacional de Mujeres hacia los Institutos Municipales de la Mujer.</w:t>
      </w:r>
      <w:r>
        <w:rPr>
          <w:rFonts w:ascii="Arial" w:hAnsi="Arial" w:cs="Arial"/>
          <w:sz w:val="24"/>
        </w:rPr>
        <w:t xml:space="preserve"> En el cual se estará realizando </w:t>
      </w:r>
      <w:r w:rsidRPr="00755FC3">
        <w:rPr>
          <w:rFonts w:ascii="Arial" w:hAnsi="Arial" w:cs="Arial"/>
          <w:sz w:val="24"/>
        </w:rPr>
        <w:t>distintas actividades que van encaminadas en materia de igualdad entre mujeres y hombres</w:t>
      </w:r>
      <w:r>
        <w:rPr>
          <w:rFonts w:ascii="Arial" w:hAnsi="Arial" w:cs="Arial"/>
          <w:sz w:val="24"/>
        </w:rPr>
        <w:t>,</w:t>
      </w:r>
      <w:r w:rsidRPr="00755FC3">
        <w:rPr>
          <w:rFonts w:ascii="Arial" w:hAnsi="Arial" w:cs="Arial"/>
          <w:sz w:val="24"/>
        </w:rPr>
        <w:t xml:space="preserve"> promoviendo la incorporación de la perspectiva de género en el marco normativo, en los instrumentos de planeación, así como en las acciones gubernamentales.</w:t>
      </w:r>
    </w:p>
    <w:p w:rsidR="000D4045" w:rsidRPr="00755FC3" w:rsidRDefault="000D4045" w:rsidP="000D4045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3567916" cy="181417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1077650_2228388034077412_5511458220712919040_n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54" r="7582"/>
                    <a:stretch/>
                  </pic:blipFill>
                  <pic:spPr bwMode="auto">
                    <a:xfrm>
                      <a:off x="0" y="0"/>
                      <a:ext cx="3579516" cy="1820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1515" w:rsidRPr="00B10F1D" w:rsidRDefault="00961515" w:rsidP="00961515">
      <w:pPr>
        <w:jc w:val="both"/>
        <w:rPr>
          <w:rFonts w:ascii="Arial" w:hAnsi="Arial" w:cs="Arial"/>
          <w:b/>
          <w:sz w:val="24"/>
        </w:rPr>
      </w:pPr>
      <w:r w:rsidRPr="00B10F1D">
        <w:rPr>
          <w:rFonts w:ascii="Arial" w:hAnsi="Arial" w:cs="Arial"/>
          <w:b/>
          <w:sz w:val="24"/>
        </w:rPr>
        <w:lastRenderedPageBreak/>
        <w:t>20 de Septiembre del 2019</w:t>
      </w:r>
    </w:p>
    <w:p w:rsidR="00961515" w:rsidRDefault="00961515" w:rsidP="00961515">
      <w:pPr>
        <w:jc w:val="both"/>
        <w:rPr>
          <w:rFonts w:ascii="Arial" w:hAnsi="Arial" w:cs="Arial"/>
          <w:sz w:val="24"/>
        </w:rPr>
      </w:pPr>
      <w:r w:rsidRPr="00755FC3">
        <w:rPr>
          <w:rFonts w:ascii="Arial" w:hAnsi="Arial" w:cs="Arial"/>
          <w:sz w:val="24"/>
        </w:rPr>
        <w:t>Las primeras acciones implementadas</w:t>
      </w:r>
      <w:r>
        <w:rPr>
          <w:rFonts w:ascii="Arial" w:hAnsi="Arial" w:cs="Arial"/>
          <w:sz w:val="24"/>
        </w:rPr>
        <w:t xml:space="preserve"> con el </w:t>
      </w:r>
      <w:r w:rsidRPr="00755FC3">
        <w:rPr>
          <w:rFonts w:ascii="Arial" w:hAnsi="Arial" w:cs="Arial"/>
          <w:sz w:val="24"/>
        </w:rPr>
        <w:t>Programa para la Transversalidad de la Perspectiva de Género 2019,</w:t>
      </w:r>
      <w:r>
        <w:rPr>
          <w:rFonts w:ascii="Arial" w:hAnsi="Arial" w:cs="Arial"/>
          <w:sz w:val="24"/>
        </w:rPr>
        <w:t xml:space="preserve"> se llevó acabo la capacitación de </w:t>
      </w:r>
      <w:r w:rsidRPr="00755FC3">
        <w:rPr>
          <w:rFonts w:ascii="Arial" w:hAnsi="Arial" w:cs="Arial"/>
          <w:sz w:val="24"/>
        </w:rPr>
        <w:t>los funcionarios públicos, así como a los elementos de Seguridad Pública, Vialidad, Protección Civil, Bomberos y Servicios Médicos Municipales</w:t>
      </w:r>
      <w:r>
        <w:rPr>
          <w:rFonts w:ascii="Arial" w:hAnsi="Arial" w:cs="Arial"/>
          <w:sz w:val="24"/>
        </w:rPr>
        <w:t xml:space="preserve">. </w:t>
      </w:r>
    </w:p>
    <w:p w:rsidR="00961515" w:rsidRDefault="00961515" w:rsidP="00961515">
      <w:pPr>
        <w:jc w:val="both"/>
        <w:rPr>
          <w:rFonts w:ascii="Arial" w:hAnsi="Arial" w:cs="Arial"/>
          <w:sz w:val="24"/>
        </w:rPr>
      </w:pPr>
      <w:r w:rsidRPr="00755FC3">
        <w:rPr>
          <w:rFonts w:ascii="Arial" w:hAnsi="Arial" w:cs="Arial"/>
          <w:sz w:val="24"/>
        </w:rPr>
        <w:t xml:space="preserve">Las exposiciones estuvieron a cargo del Lic. Oscar Hernández y la Lic. Cinthia Garrido, que pertenecen a la consultoría que se encargará de efectuar el Programa en Cocula. </w:t>
      </w:r>
    </w:p>
    <w:p w:rsidR="00961515" w:rsidRDefault="000D4045" w:rsidP="006517E8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2545689" cy="1431842"/>
            <wp:effectExtent l="0" t="0" r="762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0576224_2228388274077388_67045423038070784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875" cy="143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2874873" cy="1419041"/>
            <wp:effectExtent l="0" t="0" r="190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0902700_2228388604077355_4107279815030079488_n (1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23" t="21740"/>
                    <a:stretch/>
                  </pic:blipFill>
                  <pic:spPr bwMode="auto">
                    <a:xfrm>
                      <a:off x="0" y="0"/>
                      <a:ext cx="2878760" cy="1420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4045" w:rsidRPr="00755FC3" w:rsidRDefault="000D4045" w:rsidP="00961515">
      <w:pPr>
        <w:jc w:val="both"/>
        <w:rPr>
          <w:rFonts w:ascii="Arial" w:hAnsi="Arial" w:cs="Arial"/>
          <w:sz w:val="24"/>
        </w:rPr>
      </w:pPr>
    </w:p>
    <w:p w:rsidR="00961515" w:rsidRPr="00B10F1D" w:rsidRDefault="00961515" w:rsidP="00961515">
      <w:pPr>
        <w:jc w:val="both"/>
        <w:rPr>
          <w:rFonts w:ascii="Arial" w:hAnsi="Arial" w:cs="Arial"/>
          <w:b/>
          <w:sz w:val="24"/>
        </w:rPr>
      </w:pPr>
      <w:r w:rsidRPr="00B10F1D">
        <w:rPr>
          <w:rFonts w:ascii="Arial" w:hAnsi="Arial" w:cs="Arial"/>
          <w:b/>
          <w:sz w:val="24"/>
        </w:rPr>
        <w:t>27 de Septiembre del 2019</w:t>
      </w:r>
    </w:p>
    <w:p w:rsidR="006517E8" w:rsidRDefault="00961515" w:rsidP="00961515">
      <w:pPr>
        <w:jc w:val="both"/>
        <w:rPr>
          <w:rFonts w:ascii="Arial" w:hAnsi="Arial" w:cs="Arial"/>
          <w:noProof/>
          <w:sz w:val="24"/>
          <w:lang w:eastAsia="es-MX"/>
        </w:rPr>
      </w:pPr>
      <w:r>
        <w:rPr>
          <w:rFonts w:ascii="Arial" w:hAnsi="Arial" w:cs="Arial"/>
          <w:sz w:val="24"/>
        </w:rPr>
        <w:t>D</w:t>
      </w:r>
      <w:r w:rsidRPr="00755FC3">
        <w:rPr>
          <w:rFonts w:ascii="Arial" w:hAnsi="Arial" w:cs="Arial"/>
          <w:sz w:val="24"/>
        </w:rPr>
        <w:t xml:space="preserve">ando continuidad al Programa para la Transversalidad de la Perspectiva de Género 2019, </w:t>
      </w:r>
      <w:r>
        <w:rPr>
          <w:rFonts w:ascii="Arial" w:hAnsi="Arial" w:cs="Arial"/>
          <w:sz w:val="24"/>
        </w:rPr>
        <w:t xml:space="preserve">se llevó acabo la capacitación al </w:t>
      </w:r>
      <w:r w:rsidRPr="00755FC3">
        <w:rPr>
          <w:rFonts w:ascii="Arial" w:hAnsi="Arial" w:cs="Arial"/>
          <w:sz w:val="24"/>
        </w:rPr>
        <w:t xml:space="preserve">personal del Gobierno Municipal y del DIF Cocula </w:t>
      </w:r>
      <w:r>
        <w:rPr>
          <w:rFonts w:ascii="Arial" w:hAnsi="Arial" w:cs="Arial"/>
          <w:sz w:val="24"/>
        </w:rPr>
        <w:t xml:space="preserve">con </w:t>
      </w:r>
      <w:r w:rsidRPr="00755FC3">
        <w:rPr>
          <w:rFonts w:ascii="Arial" w:hAnsi="Arial" w:cs="Arial"/>
          <w:sz w:val="24"/>
        </w:rPr>
        <w:t>en el tema de</w:t>
      </w:r>
      <w:r>
        <w:rPr>
          <w:rFonts w:ascii="Arial" w:hAnsi="Arial" w:cs="Arial"/>
          <w:sz w:val="24"/>
        </w:rPr>
        <w:t xml:space="preserve"> Igualdad de G</w:t>
      </w:r>
      <w:r w:rsidRPr="00755FC3">
        <w:rPr>
          <w:rFonts w:ascii="Arial" w:hAnsi="Arial" w:cs="Arial"/>
          <w:sz w:val="24"/>
        </w:rPr>
        <w:t>énero.</w:t>
      </w:r>
      <w:r w:rsidR="006517E8" w:rsidRPr="006517E8">
        <w:rPr>
          <w:rFonts w:ascii="Arial" w:hAnsi="Arial" w:cs="Arial"/>
          <w:noProof/>
          <w:sz w:val="24"/>
          <w:lang w:eastAsia="es-MX"/>
        </w:rPr>
        <w:t xml:space="preserve"> </w:t>
      </w:r>
    </w:p>
    <w:p w:rsidR="00961515" w:rsidRDefault="006517E8" w:rsidP="006517E8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 wp14:anchorId="13E9A1CE" wp14:editId="04F10C52">
            <wp:extent cx="4242816" cy="2670171"/>
            <wp:effectExtent l="0" t="0" r="571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72416679_2239437586305790_3666755275861262336_n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82" t="18770" r="7443" b="13959"/>
                    <a:stretch/>
                  </pic:blipFill>
                  <pic:spPr bwMode="auto">
                    <a:xfrm>
                      <a:off x="0" y="0"/>
                      <a:ext cx="4247605" cy="2673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17E8" w:rsidRPr="00755FC3" w:rsidRDefault="006517E8" w:rsidP="006517E8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lastRenderedPageBreak/>
        <w:drawing>
          <wp:inline distT="0" distB="0" distL="0" distR="0">
            <wp:extent cx="2626156" cy="1838842"/>
            <wp:effectExtent l="0" t="0" r="3175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1170611_2239410032975212_4039692654882062336_n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3" t="19812" r="5890"/>
                    <a:stretch/>
                  </pic:blipFill>
                  <pic:spPr bwMode="auto">
                    <a:xfrm>
                      <a:off x="0" y="0"/>
                      <a:ext cx="2627712" cy="18399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2787091" cy="1867161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1696840_2239437626305786_3992787136653819904_n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1" t="17552"/>
                    <a:stretch/>
                  </pic:blipFill>
                  <pic:spPr bwMode="auto">
                    <a:xfrm>
                      <a:off x="0" y="0"/>
                      <a:ext cx="2788097" cy="1867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61515" w:rsidRPr="00755FC3" w:rsidRDefault="00961515" w:rsidP="00961515">
      <w:pPr>
        <w:jc w:val="both"/>
        <w:rPr>
          <w:rFonts w:ascii="Arial" w:hAnsi="Arial" w:cs="Arial"/>
          <w:sz w:val="24"/>
        </w:rPr>
      </w:pPr>
    </w:p>
    <w:p w:rsidR="0083603E" w:rsidRDefault="006517E8"/>
    <w:sectPr w:rsidR="008360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15"/>
    <w:rsid w:val="000D4045"/>
    <w:rsid w:val="00135AD6"/>
    <w:rsid w:val="006517E8"/>
    <w:rsid w:val="0089514B"/>
    <w:rsid w:val="00961515"/>
    <w:rsid w:val="00C9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E93BE-AC9A-4C10-B955-B2E8ACA8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5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5" Type="http://schemas.openxmlformats.org/officeDocument/2006/relationships/image" Target="media/image2.jp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Yajaira</dc:creator>
  <cp:keywords/>
  <dc:description/>
  <cp:lastModifiedBy>Yajaira</cp:lastModifiedBy>
  <cp:revision>2</cp:revision>
  <dcterms:created xsi:type="dcterms:W3CDTF">2019-10-25T17:13:00Z</dcterms:created>
  <dcterms:modified xsi:type="dcterms:W3CDTF">2019-10-25T17:41:00Z</dcterms:modified>
</cp:coreProperties>
</file>